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160" w:line="580" w:lineRule="exact"/>
        <w:jc w:val="center"/>
        <w:textAlignment w:val="auto"/>
        <w:rPr>
          <w:rFonts w:hint="eastAsia" w:asciiTheme="majorEastAsia" w:hAnsiTheme="majorEastAsia" w:eastAsiaTheme="majorEastAsia" w:cstheme="minorBidi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inorBidi"/>
          <w:sz w:val="44"/>
          <w:szCs w:val="44"/>
          <w:lang w:eastAsia="zh-CN"/>
        </w:rPr>
        <w:t>行政起诉状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left"/>
        <w:textAlignment w:val="auto"/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  <w:t>当事人信息：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原告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  <w:highlight w:val="none"/>
          <w:lang w:eastAsia="zh-CN"/>
        </w:rPr>
        <w:t>（法人、非法人组织）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，住所地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/经营场所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，统一社会信用代码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法定代表人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/经营者</w:t>
      </w:r>
      <w:r>
        <w:rPr>
          <w:rFonts w:hint="eastAsia" w:ascii="仿宋_GB2312" w:hAnsi="Calibri" w:eastAsia="仿宋_GB2312" w:cs="Times New Roman"/>
          <w:sz w:val="32"/>
          <w:szCs w:val="32"/>
        </w:rPr>
        <w:t>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职务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联系电话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原告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  <w:highlight w:val="none"/>
          <w:lang w:eastAsia="zh-CN"/>
        </w:rPr>
        <w:t>（若原告为自然人请填写此项）</w:t>
      </w:r>
      <w:r>
        <w:rPr>
          <w:rFonts w:hint="eastAsia" w:ascii="仿宋_GB2312" w:hAnsi="Calibri" w:eastAsia="仿宋_GB2312" w:cs="Times New Roman"/>
          <w:sz w:val="32"/>
          <w:szCs w:val="32"/>
        </w:rPr>
        <w:t>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eastAsia="zh-CN"/>
        </w:rPr>
        <w:t>男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/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女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XXXX</w:t>
      </w:r>
      <w:r>
        <w:rPr>
          <w:rFonts w:hint="eastAsia" w:ascii="仿宋_GB2312" w:hAnsi="Calibri" w:eastAsia="仿宋_GB2312" w:cs="Times New Roman"/>
          <w:sz w:val="32"/>
          <w:szCs w:val="32"/>
        </w:rPr>
        <w:t>年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月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日出生，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</w:t>
      </w:r>
      <w:r>
        <w:rPr>
          <w:rFonts w:hint="eastAsia" w:ascii="仿宋_GB2312" w:hAnsi="Calibri" w:eastAsia="仿宋_GB2312" w:cs="Times New Roman"/>
          <w:sz w:val="32"/>
          <w:szCs w:val="32"/>
        </w:rPr>
        <w:t>族，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职业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</w:rPr>
        <w:t>住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联系电话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委托诉讼代理人：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律师事务所律师。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联系电话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委托诉讼代理人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</w:rPr>
        <w:t>（若</w:t>
      </w:r>
      <w:r>
        <w:rPr>
          <w:rFonts w:ascii="仿宋_GB2312" w:hAnsi="Calibri" w:eastAsia="仿宋_GB2312" w:cs="Times New Roman"/>
          <w:color w:val="7030A0"/>
          <w:sz w:val="32"/>
          <w:szCs w:val="32"/>
        </w:rPr>
        <w:t>代理人为实习律师请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</w:rPr>
        <w:t>填写</w:t>
      </w:r>
      <w:r>
        <w:rPr>
          <w:rFonts w:ascii="仿宋_GB2312" w:hAnsi="Calibri" w:eastAsia="仿宋_GB2312" w:cs="Times New Roman"/>
          <w:color w:val="7030A0"/>
          <w:sz w:val="32"/>
          <w:szCs w:val="32"/>
        </w:rPr>
        <w:t>此项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</w:rPr>
        <w:t>）</w:t>
      </w:r>
      <w:r>
        <w:rPr>
          <w:rFonts w:hint="eastAsia" w:ascii="仿宋_GB2312" w:hAnsi="Calibri" w:eastAsia="仿宋_GB2312" w:cs="Times New Roman"/>
          <w:sz w:val="32"/>
          <w:szCs w:val="32"/>
        </w:rPr>
        <w:t>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eastAsia="zh-CN"/>
        </w:rPr>
        <w:t>男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/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女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XXXX</w:t>
      </w:r>
      <w:r>
        <w:rPr>
          <w:rFonts w:hint="eastAsia" w:ascii="仿宋_GB2312" w:hAnsi="Calibri" w:eastAsia="仿宋_GB2312" w:cs="Times New Roman"/>
          <w:sz w:val="32"/>
          <w:szCs w:val="32"/>
        </w:rPr>
        <w:t>年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月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日出生，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</w:t>
      </w:r>
      <w:r>
        <w:rPr>
          <w:rFonts w:hint="eastAsia" w:ascii="仿宋_GB2312" w:hAnsi="Calibri" w:eastAsia="仿宋_GB2312" w:cs="Times New Roman"/>
          <w:sz w:val="32"/>
          <w:szCs w:val="32"/>
        </w:rPr>
        <w:t>族，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律师事务所实习律师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</w:rPr>
        <w:t>住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联系电话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委托诉讼代理人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</w:rPr>
        <w:t>（若</w:t>
      </w:r>
      <w:r>
        <w:rPr>
          <w:rFonts w:ascii="仿宋_GB2312" w:hAnsi="Calibri" w:eastAsia="仿宋_GB2312" w:cs="Times New Roman"/>
          <w:color w:val="7030A0"/>
          <w:sz w:val="32"/>
          <w:szCs w:val="32"/>
        </w:rPr>
        <w:t>代理人为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</w:rPr>
        <w:t>公司员工</w:t>
      </w:r>
      <w:r>
        <w:rPr>
          <w:rFonts w:ascii="仿宋_GB2312" w:hAnsi="Calibri" w:eastAsia="仿宋_GB2312" w:cs="Times New Roman"/>
          <w:color w:val="7030A0"/>
          <w:sz w:val="32"/>
          <w:szCs w:val="32"/>
        </w:rPr>
        <w:t>请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</w:rPr>
        <w:t>填写</w:t>
      </w:r>
      <w:r>
        <w:rPr>
          <w:rFonts w:ascii="仿宋_GB2312" w:hAnsi="Calibri" w:eastAsia="仿宋_GB2312" w:cs="Times New Roman"/>
          <w:color w:val="7030A0"/>
          <w:sz w:val="32"/>
          <w:szCs w:val="32"/>
        </w:rPr>
        <w:t>此项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</w:rPr>
        <w:t>）</w:t>
      </w:r>
      <w:r>
        <w:rPr>
          <w:rFonts w:hint="eastAsia" w:ascii="仿宋_GB2312" w:hAnsi="Calibri" w:eastAsia="仿宋_GB2312" w:cs="Times New Roman"/>
          <w:sz w:val="32"/>
          <w:szCs w:val="32"/>
        </w:rPr>
        <w:t>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eastAsia="zh-CN"/>
        </w:rPr>
        <w:t>男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/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女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XXXX</w:t>
      </w:r>
      <w:r>
        <w:rPr>
          <w:rFonts w:hint="eastAsia" w:ascii="仿宋_GB2312" w:hAnsi="Calibri" w:eastAsia="仿宋_GB2312" w:cs="Times New Roman"/>
          <w:sz w:val="32"/>
          <w:szCs w:val="32"/>
        </w:rPr>
        <w:t>年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月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日出生，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</w:t>
      </w:r>
      <w:r>
        <w:rPr>
          <w:rFonts w:hint="eastAsia" w:ascii="仿宋_GB2312" w:hAnsi="Calibri" w:eastAsia="仿宋_GB2312" w:cs="Times New Roman"/>
          <w:sz w:val="32"/>
          <w:szCs w:val="32"/>
        </w:rPr>
        <w:t>族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公司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工作人员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联系电话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被告：国家知识产权局，住所地北京市海淀区蓟门桥西土城路6号。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法定代表人：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申长雨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局长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第三人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  <w:highlight w:val="none"/>
          <w:lang w:eastAsia="zh-CN"/>
        </w:rPr>
        <w:t>（法人、非法人组织）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，住所地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/经营场所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，统一社会信用代码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第三人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</w:rPr>
        <w:t>（若</w:t>
      </w:r>
      <w:r>
        <w:rPr>
          <w:rFonts w:hint="eastAsia" w:ascii="仿宋_GB2312" w:eastAsia="仿宋_GB2312" w:cs="Times New Roman"/>
          <w:color w:val="7030A0"/>
          <w:sz w:val="32"/>
          <w:szCs w:val="32"/>
          <w:lang w:eastAsia="zh-CN"/>
        </w:rPr>
        <w:t>第三人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</w:rPr>
        <w:t>为自然人请填写此项）</w:t>
      </w:r>
      <w:r>
        <w:rPr>
          <w:rFonts w:hint="eastAsia" w:ascii="仿宋_GB2312" w:hAnsi="Calibri" w:eastAsia="仿宋_GB2312" w:cs="Times New Roman"/>
          <w:sz w:val="32"/>
          <w:szCs w:val="32"/>
        </w:rPr>
        <w:t>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eastAsia="zh-CN"/>
        </w:rPr>
        <w:t>男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/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女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XXXX</w:t>
      </w:r>
      <w:r>
        <w:rPr>
          <w:rFonts w:hint="eastAsia" w:ascii="仿宋_GB2312" w:hAnsi="Calibri" w:eastAsia="仿宋_GB2312" w:cs="Times New Roman"/>
          <w:sz w:val="32"/>
          <w:szCs w:val="32"/>
        </w:rPr>
        <w:t>年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月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日出生，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</w:t>
      </w:r>
      <w:r>
        <w:rPr>
          <w:rFonts w:hint="eastAsia" w:ascii="仿宋_GB2312" w:hAnsi="Calibri" w:eastAsia="仿宋_GB2312" w:cs="Times New Roman"/>
          <w:sz w:val="32"/>
          <w:szCs w:val="32"/>
        </w:rPr>
        <w:t>族，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职业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</w:rPr>
        <w:t>住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联系电话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法定代表人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/经营者</w:t>
      </w:r>
      <w:r>
        <w:rPr>
          <w:rFonts w:hint="eastAsia" w:ascii="仿宋_GB2312" w:hAnsi="Calibri" w:eastAsia="仿宋_GB2312" w:cs="Times New Roman"/>
          <w:sz w:val="32"/>
          <w:szCs w:val="32"/>
        </w:rPr>
        <w:t>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职务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联系电话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  <w:t>案由：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color w:val="7030A0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发明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/实用新型/外观设计专利权无效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行政纠纷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/专利申请驳回复审</w:t>
      </w:r>
      <w:r>
        <w:rPr>
          <w:rFonts w:hint="eastAsia" w:ascii="仿宋_GB2312" w:hAnsi="Calibri" w:eastAsia="仿宋_GB2312" w:cs="Times New Roman"/>
          <w:sz w:val="32"/>
          <w:szCs w:val="32"/>
        </w:rPr>
        <w:t>行政纠纷</w:t>
      </w:r>
      <w:r>
        <w:rPr>
          <w:rStyle w:val="9"/>
          <w:rFonts w:hint="eastAsia" w:ascii="仿宋_GB2312" w:hAnsi="Calibri" w:eastAsia="仿宋_GB2312" w:cs="Times New Roman"/>
          <w:sz w:val="32"/>
          <w:szCs w:val="32"/>
        </w:rPr>
        <w:footnoteReference w:id="0"/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488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  <w:t>被诉决定</w:t>
      </w: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val="en-US" w:eastAsia="zh-CN"/>
        </w:rPr>
        <w:t>/被诉裁定</w:t>
      </w: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488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第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号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无效宣告请求审查决定书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/第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号复审决定书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  <w:t>被诉决定</w:t>
      </w: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val="en-US" w:eastAsia="zh-CN"/>
        </w:rPr>
        <w:t>/被诉裁定</w:t>
      </w: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  <w:t>作出时间：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XXXX</w:t>
      </w:r>
      <w:r>
        <w:rPr>
          <w:rFonts w:hint="eastAsia" w:ascii="仿宋_GB2312" w:hAnsi="Calibri" w:eastAsia="仿宋_GB2312" w:cs="Times New Roman"/>
          <w:sz w:val="32"/>
          <w:szCs w:val="32"/>
        </w:rPr>
        <w:t>年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月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  <w:t>争议法条：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专利法</w:t>
      </w:r>
      <w:r>
        <w:rPr>
          <w:rFonts w:hint="eastAsia" w:ascii="仿宋_GB2312" w:hAnsi="Calibri" w:eastAsia="仿宋_GB2312" w:cs="Times New Roman"/>
          <w:sz w:val="32"/>
          <w:szCs w:val="32"/>
        </w:rPr>
        <w:t>第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条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第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款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、第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条第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款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，专利法实施细则第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条第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款……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highlight w:val="none"/>
          <w:lang w:val="en-US" w:eastAsia="zh-CN"/>
        </w:rPr>
        <w:t>（请列明争议的所有程序和实体法条）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  <w:t>诉讼请求：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1.撤销被告作出的第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号无效宣告请求审查决定书/第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号复审决定书；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" w:eastAsia="仿宋_GB2312" w:cs="Times New Roman"/>
          <w:b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2.判令被告重新作出决定。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  <w:t>事实及理由概述：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highlight w:val="none"/>
          <w:lang w:eastAsia="zh-CN"/>
        </w:rPr>
        <w:t>（不超过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highlight w:val="none"/>
          <w:lang w:val="en-US" w:eastAsia="zh-CN"/>
        </w:rPr>
        <w:t>300字，请全面概述“事实及理由详述”部分所涉争议法条，案件审理范围将以本部分概述理由为准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第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号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无效宣告请求审查决定书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/第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号复审决定书简称被诉决定）系被告针对原告/第三人就专利号/申请号为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、名称为“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”的发明/实用新型/外观设计专利（简称本专利）/专利申请（简称本申请）所提无效/复审请求而作出。被诉决定认定：本专利/本申请权利要求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符合/不符合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年施行的《中华人民共和国专利法》（简称专利法）第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条第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款、《中华人民共和国专利法实施细则》（简称专利法实施细则）第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条第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款的规定，故宣告本专利权全部/部分无效/维持本专利权继续有效/维持国家知识产权局作出的驳回决定。原告认为被诉决定认定事实不清，适用法律错误。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  <w:t>事实及理由详述：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highlight w:val="none"/>
          <w:lang w:val="en-US" w:eastAsia="zh-CN"/>
        </w:rPr>
        <w:t>（请注意适度控制篇幅）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left"/>
        <w:textAlignment w:val="auto"/>
        <w:rPr>
          <w:rFonts w:hint="eastAsia" w:ascii="仿宋_GB2312" w:hAnsi="仿宋" w:eastAsia="仿宋_GB2312" w:cs="Times New Roman"/>
          <w:b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  <w:t>专利</w:t>
      </w: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</w:rPr>
        <w:t>信息：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一、本专利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/本申请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（一）专利权人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/申请人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：原告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/第三人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（二）发明创造名称：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（三）专利号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/申请号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（四）申请日：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eastAsia="zh-CN"/>
        </w:rPr>
        <w:t>XXXX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eastAsia="zh-CN"/>
        </w:rPr>
        <w:t>XX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月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eastAsia="zh-CN"/>
        </w:rPr>
        <w:t>XX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（五）优先权日（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highlight w:val="none"/>
          <w:lang w:val="en-US" w:eastAsia="zh-CN"/>
        </w:rPr>
        <w:t>如有）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eastAsia="zh-CN"/>
        </w:rPr>
        <w:t>XXXX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eastAsia="zh-CN"/>
        </w:rPr>
        <w:t>XX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月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eastAsia="zh-CN"/>
        </w:rPr>
        <w:t>XX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（六）授权公告日：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eastAsia="zh-CN"/>
        </w:rPr>
        <w:t>XXXX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eastAsia="zh-CN"/>
        </w:rPr>
        <w:t>XX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月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eastAsia="zh-CN"/>
        </w:rPr>
        <w:t>XX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（七）公开日（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highlight w:val="none"/>
          <w:lang w:val="en-US" w:eastAsia="zh-CN"/>
        </w:rPr>
        <w:t>驳回案件填写此项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）：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eastAsia="zh-CN"/>
        </w:rPr>
        <w:t>XXXX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eastAsia="zh-CN"/>
        </w:rPr>
        <w:t>XX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月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eastAsia="zh-CN"/>
        </w:rPr>
        <w:t>XX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（八）经实质审查，国家知识产权局原审查部门于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eastAsia="zh-CN"/>
        </w:rPr>
        <w:t>XXXX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eastAsia="zh-CN"/>
        </w:rPr>
        <w:t>XX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月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eastAsia="zh-CN"/>
        </w:rPr>
        <w:t>XX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日发出驳回决定，以权利要求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不符合专利法第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条第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款的规定为由驳回了本申请。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highlight w:val="none"/>
          <w:lang w:val="en-US" w:eastAsia="zh-CN"/>
        </w:rPr>
        <w:t>（驳回案件填写此项）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本专利授权公告时的权利要求书如下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/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XXXX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日，原告/第三人修改了权利要求书，修改后的权利要求书如下（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highlight w:val="none"/>
          <w:lang w:val="en-US" w:eastAsia="zh-CN"/>
        </w:rPr>
        <w:t>填写被诉决定的审查文本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）：“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（九）本专利由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图表示。产品的用途是用于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，设计要点在于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，最能表明设计要点的图片或照片是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。（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highlight w:val="none"/>
          <w:lang w:val="en-US" w:eastAsia="zh-CN"/>
        </w:rPr>
        <w:t>外观设计专利填写此项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color w:val="FF000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二、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对比文件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/对比设计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</w:rPr>
        <w:t>（多个对比文件/对比设计逐一列明</w:t>
      </w:r>
      <w:r>
        <w:rPr>
          <w:rFonts w:hint="eastAsia" w:ascii="仿宋_GB2312" w:eastAsia="仿宋_GB2312" w:cs="Times New Roman"/>
          <w:color w:val="7030A0"/>
          <w:sz w:val="32"/>
          <w:szCs w:val="32"/>
          <w:lang w:eastAsia="zh-CN"/>
        </w:rPr>
        <w:t>，例如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证据1：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号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专利，授权公告日为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XXXX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日。（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  <w:lang w:val="en-US" w:eastAsia="zh-CN"/>
        </w:rPr>
        <w:t>证据</w:t>
      </w:r>
      <w:r>
        <w:rPr>
          <w:rFonts w:hint="eastAsia" w:ascii="仿宋_GB2312" w:eastAsia="仿宋_GB2312" w:cs="Times New Roman"/>
          <w:color w:val="7030A0"/>
          <w:sz w:val="32"/>
          <w:szCs w:val="32"/>
          <w:lang w:val="en-US" w:eastAsia="zh-CN"/>
        </w:rPr>
        <w:t>名称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  <w:lang w:val="en-US" w:eastAsia="zh-CN"/>
        </w:rPr>
        <w:t>以被诉决定为准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证据2：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号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专利申请，申请公布日为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XXXX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日。（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  <w:lang w:val="en-US" w:eastAsia="zh-CN"/>
        </w:rPr>
        <w:t>证据名称以被诉决定为准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证据3：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公证处出具的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号公证书。（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  <w:lang w:val="en-US" w:eastAsia="zh-CN"/>
        </w:rPr>
        <w:t>证据名称以被诉决定为准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left"/>
        <w:textAlignment w:val="auto"/>
        <w:rPr>
          <w:rFonts w:hint="eastAsia" w:ascii="仿宋_GB2312" w:hAnsi="仿宋" w:eastAsia="仿宋_GB2312" w:cs="Times New Roman"/>
          <w:b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  <w:t>诉讼证据提交</w:t>
      </w: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</w:rPr>
        <w:t>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b w:val="0"/>
          <w:bCs/>
          <w:sz w:val="32"/>
          <w:szCs w:val="32"/>
          <w:lang w:eastAsia="zh-CN"/>
        </w:rPr>
        <w:t>原告诉讼阶段提交的证据：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lang w:eastAsia="zh-CN"/>
        </w:rPr>
        <w:t>（只列证据名称，序号按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lang w:val="en-US" w:eastAsia="zh-CN"/>
        </w:rPr>
        <w:t>1.2.3.</w:t>
      </w:r>
      <w:r>
        <w:rPr>
          <w:rFonts w:hint="default" w:ascii="汉仪中秀体简" w:hAnsi="汉仪中秀体简" w:eastAsia="仿宋_GB2312" w:cs="汉仪中秀体简"/>
          <w:b w:val="0"/>
          <w:bCs/>
          <w:color w:val="7030A0"/>
          <w:sz w:val="32"/>
          <w:szCs w:val="32"/>
          <w:lang w:val="en-US" w:eastAsia="zh-CN"/>
        </w:rPr>
        <w:t>…</w:t>
      </w:r>
      <w:r>
        <w:rPr>
          <w:rFonts w:hint="eastAsia" w:ascii="汉仪中秀体简" w:hAnsi="汉仪中秀体简" w:eastAsia="仿宋_GB2312" w:cs="汉仪中秀体简"/>
          <w:b w:val="0"/>
          <w:bCs/>
          <w:color w:val="7030A0"/>
          <w:sz w:val="32"/>
          <w:szCs w:val="32"/>
          <w:lang w:val="en-US" w:eastAsia="zh-CN"/>
        </w:rPr>
        <w:t>排列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highlight w:val="none"/>
          <w:lang w:eastAsia="zh-CN"/>
        </w:rPr>
        <w:t>未提交请填无</w:t>
      </w:r>
      <w:bookmarkStart w:id="0" w:name="_GoBack"/>
      <w:bookmarkEnd w:id="0"/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lang w:eastAsia="zh-CN"/>
        </w:rPr>
        <w:t>）（写明各项证据形式为原件/复印件/光盘）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hint="eastAsia" w:ascii="仿宋_GB2312" w:hAnsi="Calibri" w:eastAsia="仿宋_GB2312" w:cs="Times New Roman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b/>
          <w:color w:val="000000"/>
          <w:sz w:val="32"/>
          <w:szCs w:val="32"/>
          <w:highlight w:val="none"/>
        </w:rPr>
        <w:t>其他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  <w:highlight w:val="none"/>
          <w:lang w:eastAsia="zh-CN"/>
        </w:rPr>
        <w:t>情况说明</w:t>
      </w:r>
      <w:r>
        <w:rPr>
          <w:rFonts w:hint="eastAsia" w:ascii="仿宋_GB2312" w:hAnsi="Calibri" w:eastAsia="仿宋_GB2312" w:cs="Times New Roman"/>
          <w:b/>
          <w:color w:val="000000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488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1.对被诉决定的行政程序是否有异议？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488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仿宋_GB2312" w:eastAsia="仿宋_GB2312" w:cs="Times New Roman"/>
          <w:color w:val="000000"/>
          <w:sz w:val="32"/>
          <w:szCs w:val="32"/>
          <w:lang w:val="en-US" w:eastAsia="zh-CN"/>
        </w:rPr>
        <w:t>无异议/有异议，简要理由：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488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2.对被诉决定的案由部分是否有异议？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488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无异议/有异议，简要理由：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488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3.对被诉决定的法律依据部分是否有异议？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488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仿宋_GB2312" w:eastAsia="仿宋_GB2312" w:cs="Times New Roman"/>
          <w:color w:val="000000"/>
          <w:sz w:val="32"/>
          <w:szCs w:val="32"/>
          <w:lang w:val="en-US" w:eastAsia="zh-CN"/>
        </w:rPr>
        <w:t>无异议/有异议，简要理由：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488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.对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被诉决定的审查基础部分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是否有异议？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640"/>
        <w:jc w:val="both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无异议/有异议，简要理由：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488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.对被诉决定的证据认定部分是否有异议？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640"/>
        <w:jc w:val="both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无异议/有异议，简要理由：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640"/>
        <w:jc w:val="both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6.对被诉决定的具体认定部分是否有异议？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640"/>
        <w:jc w:val="both"/>
        <w:textAlignment w:val="auto"/>
        <w:rPr>
          <w:rFonts w:hint="default" w:asci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仿宋_GB2312" w:eastAsia="仿宋_GB2312" w:cs="Times New Roman"/>
          <w:color w:val="000000"/>
          <w:sz w:val="32"/>
          <w:szCs w:val="32"/>
          <w:lang w:val="en-US" w:eastAsia="zh-CN"/>
        </w:rPr>
        <w:t>无异议/有异议，简要理由：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lang w:val="en-US" w:eastAsia="zh-CN"/>
        </w:rPr>
        <w:t>列明无异议部分，简述有异议内容即可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.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关联案件情况：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【关联行政案件】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专利号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/申请号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、专利名称、专利权人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/申请人、无效宣告请求人、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国家知识产权局案件编号（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lang w:val="en-US" w:eastAsia="zh-CN"/>
        </w:rPr>
        <w:t>关联行政案件未作出决定填写此项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专利号/申请号、专利名称、专利权人/申请人、无效宣告请求人、国家知识产权局决定号、决定结论、决定文本（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lang w:val="en-US" w:eastAsia="zh-CN"/>
        </w:rPr>
        <w:t>如有单独提交）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lang w:val="en-US" w:eastAsia="zh-CN"/>
        </w:rPr>
        <w:t>关联行政案件已作出决定尚未进入诉讼填写此项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专利号/申请号、专利名称、专利权人/申请人、无效宣告请求人、国家知识产权局决定号、决定结论、决定文本（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lang w:val="en-US" w:eastAsia="zh-CN"/>
        </w:rPr>
        <w:t>如有单独提交）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、承办法官、案件状态、裁判文书（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lang w:val="en-US" w:eastAsia="zh-CN"/>
        </w:rPr>
        <w:t>如有单独提交）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lang w:val="en-US" w:eastAsia="zh-CN"/>
        </w:rPr>
        <w:t>关联行政案件已作出决定已进入诉讼填写此项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【关联民事案件】受理法院、案号、承办法官、各方当事人名称、专利号、专利名称、专利权人、原告诉求、案件状态、裁判文书（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lang w:val="en-US" w:eastAsia="zh-CN"/>
        </w:rPr>
        <w:t>如有单独提交）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【高价值案件说明】就涉案专利的适用范围、技术背景、技术价值、涉案专利所获荣誉、在国内外的知名度、市场价值、占有率等进行简要说明，如涉及标准必要专利请告知（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lang w:val="en-US" w:eastAsia="zh-CN"/>
        </w:rPr>
        <w:t>如认为专利具备高价值填写此项）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.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补充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说明的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情况：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【原告名称变更】原告名称于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color w:val="FF0000"/>
          <w:sz w:val="32"/>
          <w:szCs w:val="32"/>
          <w:lang w:eastAsia="zh-CN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年</w:t>
      </w:r>
      <w:r>
        <w:rPr>
          <w:rFonts w:hint="eastAsia" w:ascii="仿宋_GB2312" w:eastAsia="仿宋_GB2312" w:cs="Times New Roman"/>
          <w:color w:val="FF0000"/>
          <w:sz w:val="32"/>
          <w:szCs w:val="32"/>
          <w:lang w:eastAsia="zh-CN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月</w:t>
      </w:r>
      <w:r>
        <w:rPr>
          <w:rFonts w:hint="eastAsia" w:ascii="仿宋_GB2312" w:eastAsia="仿宋_GB2312" w:cs="Times New Roman"/>
          <w:color w:val="FF0000"/>
          <w:sz w:val="32"/>
          <w:szCs w:val="32"/>
          <w:lang w:eastAsia="zh-CN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日经核准由“</w:t>
      </w:r>
      <w:r>
        <w:rPr>
          <w:rFonts w:hint="eastAsia" w:ascii="仿宋_GB2312" w:eastAsia="仿宋_GB2312" w:cs="Times New Roman"/>
          <w:color w:val="FF0000"/>
          <w:sz w:val="32"/>
          <w:szCs w:val="32"/>
          <w:lang w:eastAsia="zh-CN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”变更为“</w:t>
      </w:r>
      <w:r>
        <w:rPr>
          <w:rFonts w:hint="eastAsia" w:ascii="仿宋_GB2312" w:eastAsia="仿宋_GB2312" w:cs="Times New Roman"/>
          <w:color w:val="FF0000"/>
          <w:sz w:val="32"/>
          <w:szCs w:val="32"/>
          <w:lang w:eastAsia="zh-CN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”。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【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专利权转让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】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专利权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于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color w:val="FF0000"/>
          <w:sz w:val="32"/>
          <w:szCs w:val="32"/>
          <w:lang w:eastAsia="zh-CN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年</w:t>
      </w:r>
      <w:r>
        <w:rPr>
          <w:rFonts w:hint="eastAsia" w:ascii="仿宋_GB2312" w:eastAsia="仿宋_GB2312" w:cs="Times New Roman"/>
          <w:color w:val="FF0000"/>
          <w:sz w:val="32"/>
          <w:szCs w:val="32"/>
          <w:lang w:eastAsia="zh-CN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月</w:t>
      </w:r>
      <w:r>
        <w:rPr>
          <w:rFonts w:hint="eastAsia" w:ascii="仿宋_GB2312" w:eastAsia="仿宋_GB2312" w:cs="Times New Roman"/>
          <w:color w:val="FF0000"/>
          <w:sz w:val="32"/>
          <w:szCs w:val="32"/>
          <w:lang w:eastAsia="zh-CN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日经核准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由</w:t>
      </w:r>
      <w:r>
        <w:rPr>
          <w:rFonts w:hint="eastAsia" w:ascii="仿宋_GB2312" w:eastAsia="仿宋_GB2312" w:cs="Times New Roman"/>
          <w:color w:val="FF0000"/>
          <w:sz w:val="32"/>
          <w:szCs w:val="32"/>
          <w:lang w:eastAsia="zh-CN"/>
        </w:rPr>
        <w:t>XX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转让于</w:t>
      </w:r>
      <w:r>
        <w:rPr>
          <w:rFonts w:hint="eastAsia" w:ascii="仿宋_GB2312" w:eastAsia="仿宋_GB2312" w:cs="Times New Roman"/>
          <w:color w:val="FF0000"/>
          <w:sz w:val="32"/>
          <w:szCs w:val="32"/>
          <w:lang w:eastAsia="zh-CN"/>
        </w:rPr>
        <w:t>XX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。（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lang w:val="en-US" w:eastAsia="zh-CN"/>
        </w:rPr>
        <w:t>原专利权人与现专利权人是否参加诉讼，是否参加诉讼均需于庭审前三日向本院提交书面说明或相应手续）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【原告、第三人公司存续情况】</w:t>
      </w:r>
      <w:r>
        <w:rPr>
          <w:rFonts w:hint="eastAsia" w:ascii="仿宋_GB2312" w:eastAsia="仿宋_GB2312" w:cs="Times New Roman"/>
          <w:color w:val="FF0000"/>
          <w:sz w:val="32"/>
          <w:szCs w:val="32"/>
          <w:lang w:eastAsia="zh-CN"/>
        </w:rPr>
        <w:t>XXXX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年</w:t>
      </w:r>
      <w:r>
        <w:rPr>
          <w:rFonts w:hint="eastAsia" w:ascii="仿宋_GB2312" w:eastAsia="仿宋_GB2312" w:cs="Times New Roman"/>
          <w:color w:val="FF0000"/>
          <w:sz w:val="32"/>
          <w:szCs w:val="32"/>
          <w:lang w:eastAsia="zh-CN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月</w:t>
      </w:r>
      <w:r>
        <w:rPr>
          <w:rFonts w:hint="eastAsia" w:ascii="仿宋_GB2312" w:eastAsia="仿宋_GB2312" w:cs="Times New Roman"/>
          <w:color w:val="FF0000"/>
          <w:sz w:val="32"/>
          <w:szCs w:val="32"/>
          <w:lang w:eastAsia="zh-CN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日，经查询，原告、第三人公司是/否存续。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【指导性案例、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人民法院案例库案例等情况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】</w:t>
      </w:r>
      <w:r>
        <w:rPr>
          <w:rFonts w:hint="eastAsia" w:ascii="仿宋_GB2312" w:eastAsia="仿宋_GB2312" w:cs="Times New Roman"/>
          <w:color w:val="FF0000"/>
          <w:sz w:val="32"/>
          <w:szCs w:val="32"/>
          <w:lang w:eastAsia="zh-CN"/>
        </w:rPr>
        <w:t>XXXX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年</w:t>
      </w:r>
      <w:r>
        <w:rPr>
          <w:rFonts w:hint="eastAsia" w:ascii="仿宋_GB2312" w:eastAsia="仿宋_GB2312" w:cs="Times New Roman"/>
          <w:color w:val="FF0000"/>
          <w:sz w:val="32"/>
          <w:szCs w:val="32"/>
          <w:lang w:eastAsia="zh-CN"/>
        </w:rPr>
        <w:t>XX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月</w:t>
      </w:r>
      <w:r>
        <w:rPr>
          <w:rFonts w:hint="eastAsia" w:ascii="仿宋_GB2312" w:eastAsia="仿宋_GB2312" w:cs="Times New Roman"/>
          <w:color w:val="FF0000"/>
          <w:sz w:val="32"/>
          <w:szCs w:val="32"/>
          <w:lang w:eastAsia="zh-CN"/>
        </w:rPr>
        <w:t>XX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日，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法院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案号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行政/民事判决/裁定书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lang w:val="en-US" w:eastAsia="zh-CN"/>
        </w:rPr>
        <w:t>如有单独提交）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【提交专家证人证言或申请证人出庭情况】无/有此种情况。（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lang w:val="en-US" w:eastAsia="zh-CN"/>
        </w:rPr>
        <w:t>如有需单独提交证人身份证明及证人证言内容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【其他情况】无/有此种情况。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此致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北京知识产权法院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5120" w:firstLineChars="1600"/>
        <w:jc w:val="left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具状人（签名或盖章）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5120" w:firstLineChars="1600"/>
        <w:jc w:val="left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代理人（如有）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5440" w:firstLineChars="1700"/>
        <w:jc w:val="left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FF0000"/>
          <w:sz w:val="32"/>
          <w:szCs w:val="32"/>
          <w:lang w:eastAsia="zh-CN"/>
        </w:rPr>
        <w:t>XXXX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年</w:t>
      </w:r>
      <w:r>
        <w:rPr>
          <w:rFonts w:hint="eastAsia" w:ascii="仿宋_GB2312" w:eastAsia="仿宋_GB2312" w:cs="Times New Roman"/>
          <w:color w:val="FF0000"/>
          <w:sz w:val="32"/>
          <w:szCs w:val="32"/>
          <w:lang w:eastAsia="zh-CN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月</w:t>
      </w:r>
      <w:r>
        <w:rPr>
          <w:rFonts w:hint="eastAsia" w:ascii="仿宋_GB2312" w:eastAsia="仿宋_GB2312" w:cs="Times New Roman"/>
          <w:color w:val="FF0000"/>
          <w:sz w:val="32"/>
          <w:szCs w:val="32"/>
          <w:lang w:eastAsia="zh-CN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2" w:firstLineChars="200"/>
        <w:jc w:val="both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color w:val="7030A0"/>
          <w:sz w:val="32"/>
          <w:szCs w:val="32"/>
          <w:lang w:eastAsia="zh-CN"/>
        </w:rPr>
        <w:t>（注：紫色字体为填写说明，请在填写完成后将该部分内容予以删除）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FullWidt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秀体简">
    <w:altName w:val="Compl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plex">
    <w:panose1 w:val="00000400000000000000"/>
    <w:charset w:val="00"/>
    <w:family w:val="auto"/>
    <w:pitch w:val="default"/>
    <w:sig w:usb0="00000287" w:usb1="00001800" w:usb2="00000000" w:usb3="00000000" w:csb0="0000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6"/>
        <w:snapToGrid w:val="0"/>
        <w:rPr>
          <w:rFonts w:hint="eastAsia" w:eastAsia="宋体"/>
          <w:lang w:eastAsia="zh-CN"/>
        </w:rPr>
      </w:pPr>
      <w:r>
        <w:rPr>
          <w:rStyle w:val="9"/>
        </w:rPr>
        <w:footnoteRef/>
      </w:r>
      <w:r>
        <w:t xml:space="preserve"> </w:t>
      </w:r>
      <w:r>
        <w:rPr>
          <w:rFonts w:hint="eastAsia"/>
          <w:lang w:eastAsia="zh-CN"/>
        </w:rPr>
        <w:t>“其他专利行政纠纷”请参照本起诉状。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73ED89"/>
    <w:rsid w:val="15D78B8B"/>
    <w:rsid w:val="1A738BCE"/>
    <w:rsid w:val="1FBA8FAD"/>
    <w:rsid w:val="1FBBAE8A"/>
    <w:rsid w:val="1FFFA57E"/>
    <w:rsid w:val="24F7681E"/>
    <w:rsid w:val="2CBDA676"/>
    <w:rsid w:val="2FDFDFA7"/>
    <w:rsid w:val="37786CD7"/>
    <w:rsid w:val="3BADBCA9"/>
    <w:rsid w:val="3D22BDBD"/>
    <w:rsid w:val="3E4675D5"/>
    <w:rsid w:val="3E77A800"/>
    <w:rsid w:val="3F63D275"/>
    <w:rsid w:val="3F732E74"/>
    <w:rsid w:val="4B3DA6F3"/>
    <w:rsid w:val="4B7F2AF0"/>
    <w:rsid w:val="4CDF71A1"/>
    <w:rsid w:val="4EB81B45"/>
    <w:rsid w:val="4ED78D8D"/>
    <w:rsid w:val="4EF70A4A"/>
    <w:rsid w:val="4FFF5662"/>
    <w:rsid w:val="51FB220C"/>
    <w:rsid w:val="57FD0321"/>
    <w:rsid w:val="5B3FD76E"/>
    <w:rsid w:val="5B7F896F"/>
    <w:rsid w:val="5DED712B"/>
    <w:rsid w:val="5DF56C64"/>
    <w:rsid w:val="5FB7D20A"/>
    <w:rsid w:val="5FDFDA00"/>
    <w:rsid w:val="67FBBA00"/>
    <w:rsid w:val="6BFA05E0"/>
    <w:rsid w:val="6D3FD7B7"/>
    <w:rsid w:val="6D77C406"/>
    <w:rsid w:val="6DAF03E4"/>
    <w:rsid w:val="6DBE1697"/>
    <w:rsid w:val="6F9439CC"/>
    <w:rsid w:val="6FE163C0"/>
    <w:rsid w:val="6FE363E4"/>
    <w:rsid w:val="7312FA7C"/>
    <w:rsid w:val="773F8C1A"/>
    <w:rsid w:val="775549EC"/>
    <w:rsid w:val="77BEF12E"/>
    <w:rsid w:val="77DF360A"/>
    <w:rsid w:val="77DF4F2D"/>
    <w:rsid w:val="77F92419"/>
    <w:rsid w:val="77F9750E"/>
    <w:rsid w:val="77FF78CC"/>
    <w:rsid w:val="7A5B7E9F"/>
    <w:rsid w:val="7A5BCD45"/>
    <w:rsid w:val="7ABBDA09"/>
    <w:rsid w:val="7AF1ADB7"/>
    <w:rsid w:val="7AF28551"/>
    <w:rsid w:val="7B3F0C62"/>
    <w:rsid w:val="7B67670B"/>
    <w:rsid w:val="7B7B3F02"/>
    <w:rsid w:val="7BDE02FC"/>
    <w:rsid w:val="7BF764A7"/>
    <w:rsid w:val="7BFEA43A"/>
    <w:rsid w:val="7CCE5EE7"/>
    <w:rsid w:val="7D666212"/>
    <w:rsid w:val="7DAD17DD"/>
    <w:rsid w:val="7DF73570"/>
    <w:rsid w:val="7E9DF514"/>
    <w:rsid w:val="7EE961FE"/>
    <w:rsid w:val="7F9D3F29"/>
    <w:rsid w:val="7FA3CE00"/>
    <w:rsid w:val="7FBD6818"/>
    <w:rsid w:val="7FD73AE2"/>
    <w:rsid w:val="7FE89A99"/>
    <w:rsid w:val="7FEF4FED"/>
    <w:rsid w:val="7FF9A66E"/>
    <w:rsid w:val="7FFBA271"/>
    <w:rsid w:val="7FFC4234"/>
    <w:rsid w:val="7FFF98FC"/>
    <w:rsid w:val="8FFFC9FE"/>
    <w:rsid w:val="97DB364C"/>
    <w:rsid w:val="97DFE5B3"/>
    <w:rsid w:val="9DE72A6E"/>
    <w:rsid w:val="9FA74645"/>
    <w:rsid w:val="AB9FB9E1"/>
    <w:rsid w:val="BAF1F92E"/>
    <w:rsid w:val="BB7BA2D5"/>
    <w:rsid w:val="BBCDE9A8"/>
    <w:rsid w:val="BC29D1DA"/>
    <w:rsid w:val="BDEF3F03"/>
    <w:rsid w:val="BEFFD9EC"/>
    <w:rsid w:val="BF6ABC0D"/>
    <w:rsid w:val="BFCDC616"/>
    <w:rsid w:val="BFD84420"/>
    <w:rsid w:val="BFFBBA0E"/>
    <w:rsid w:val="BFFDDC08"/>
    <w:rsid w:val="C76FC3B7"/>
    <w:rsid w:val="D7FD114D"/>
    <w:rsid w:val="DB794CC9"/>
    <w:rsid w:val="DDF75102"/>
    <w:rsid w:val="DEFFA85E"/>
    <w:rsid w:val="DEFFB431"/>
    <w:rsid w:val="DF73ED89"/>
    <w:rsid w:val="DFDF77DE"/>
    <w:rsid w:val="E57E52AF"/>
    <w:rsid w:val="E6EB97BD"/>
    <w:rsid w:val="E74C81D1"/>
    <w:rsid w:val="E9BEF576"/>
    <w:rsid w:val="EBCC20DC"/>
    <w:rsid w:val="EE1BF2E4"/>
    <w:rsid w:val="EF386208"/>
    <w:rsid w:val="EFBF6D8E"/>
    <w:rsid w:val="F2BBC56C"/>
    <w:rsid w:val="F575F4F6"/>
    <w:rsid w:val="F7C3C2CC"/>
    <w:rsid w:val="F7EF9807"/>
    <w:rsid w:val="F7FAF72F"/>
    <w:rsid w:val="F7FFF359"/>
    <w:rsid w:val="F8B58412"/>
    <w:rsid w:val="F8EFE158"/>
    <w:rsid w:val="F9DF2804"/>
    <w:rsid w:val="FABF75F6"/>
    <w:rsid w:val="FB42DC5B"/>
    <w:rsid w:val="FB967386"/>
    <w:rsid w:val="FBB7794C"/>
    <w:rsid w:val="FBDE3776"/>
    <w:rsid w:val="FC5EB9EB"/>
    <w:rsid w:val="FC8BC76C"/>
    <w:rsid w:val="FCDF1C32"/>
    <w:rsid w:val="FDFA503D"/>
    <w:rsid w:val="FDFBBDB4"/>
    <w:rsid w:val="FEFBC681"/>
    <w:rsid w:val="FEFD4600"/>
    <w:rsid w:val="FF7FE2D4"/>
    <w:rsid w:val="FFBEB61F"/>
    <w:rsid w:val="FFBF0F78"/>
    <w:rsid w:val="FFD79829"/>
    <w:rsid w:val="FFDDFF9A"/>
    <w:rsid w:val="FFDFAE67"/>
    <w:rsid w:val="FFDFB3C1"/>
    <w:rsid w:val="FFF92449"/>
    <w:rsid w:val="FFFE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 2"/>
    <w:basedOn w:val="1"/>
    <w:unhideWhenUsed/>
    <w:qFormat/>
    <w:uiPriority w:val="99"/>
    <w:pPr>
      <w:ind w:firstLine="425"/>
    </w:pPr>
    <w:rPr>
      <w:rFonts w:eastAsia="楷体_GB2312"/>
      <w:sz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9">
    <w:name w:val="footnote reference"/>
    <w:basedOn w:val="8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2024-04-27T09:52:00Z</dcterms:created>
  <dc:creator>user</dc:creator>
  <cp:lastModifiedBy>user</cp:lastModifiedBy>
  <cp:lastPrinted>2024-06-21T16:48:00Z</cp:lastPrinted>
  <dcterms:modified xsi:type="dcterms:W3CDTF">2025-03-26T15:04:14Z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3B47E73E6B57B24F55A4B66719B063CD</vt:lpwstr>
  </property>
</Properties>
</file>